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5A" w:rsidRDefault="00C7085A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C7085A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</w:t>
            </w:r>
            <w:r>
              <w:rPr>
                <w:rStyle w:val="In"/>
              </w:rPr>
              <w:t xml:space="preserve">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 xml:space="preserve">Podnet na preskúmanie postupu správneho </w:t>
            </w:r>
            <w:r>
              <w:rPr>
                <w:rStyle w:val="In"/>
              </w:rPr>
              <w:t>orgánu pri vrátení ohlásenia podľa § 63 ods. 8 Stavebného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mimoodvolacie konanie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 xml:space="preserve">Oznámenie o </w:t>
            </w:r>
            <w:r>
              <w:rPr>
                <w:rStyle w:val="In"/>
              </w:rPr>
              <w:t>odstránení dočasnej stavby podľa § 45 ods. 2 písm. i) Stavebného zákona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C7085A" w:rsidRDefault="00A328BC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 xml:space="preserve">Miesto stavby </w:t>
            </w:r>
            <w:r>
              <w:rPr>
                <w:rStyle w:val="In"/>
              </w:rPr>
              <w:t>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  <w:bookmarkStart w:id="0" w:name="_GoBack"/>
            <w:bookmarkEnd w:id="0"/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A328BC" w:rsidRDefault="00A328BC"/>
    <w:sectPr w:rsidR="00A328BC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BC" w:rsidRDefault="00A328BC">
      <w:r>
        <w:separator/>
      </w:r>
    </w:p>
  </w:endnote>
  <w:endnote w:type="continuationSeparator" w:id="0">
    <w:p w:rsidR="00A328BC" w:rsidRDefault="00A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BC" w:rsidRDefault="00A328BC"/>
  </w:footnote>
  <w:footnote w:type="continuationSeparator" w:id="0">
    <w:p w:rsidR="00A328BC" w:rsidRDefault="00A328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5A"/>
    <w:rsid w:val="0076188F"/>
    <w:rsid w:val="00A328BC"/>
    <w:rsid w:val="00C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CB0F3-0D08-4CEA-843E-E24B5A10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2025-04-07T13:19:00Z</dcterms:created>
  <dcterms:modified xsi:type="dcterms:W3CDTF">2025-04-07T13:20:00Z</dcterms:modified>
</cp:coreProperties>
</file>